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Pr="00285326" w:rsidRDefault="002840AF" w:rsidP="00E36759">
      <w:pPr>
        <w:rPr>
          <w:b/>
        </w:rPr>
      </w:pPr>
      <w:proofErr w:type="spellStart"/>
      <w:r>
        <w:rPr>
          <w:b/>
        </w:rPr>
        <w:t>AMLC</w:t>
      </w:r>
      <w:proofErr w:type="spellEnd"/>
      <w:r>
        <w:rPr>
          <w:b/>
        </w:rPr>
        <w:t xml:space="preserve"> Assessment of Unmet Need</w:t>
      </w:r>
      <w:r w:rsidR="00285326" w:rsidRPr="00285326">
        <w:rPr>
          <w:b/>
        </w:rPr>
        <w:t>: update March 2015</w:t>
      </w:r>
    </w:p>
    <w:p w:rsidR="00285326" w:rsidRDefault="00285326" w:rsidP="00E36759"/>
    <w:p w:rsidR="00024CCA" w:rsidRDefault="00024CCA" w:rsidP="006C1D1C">
      <w:pPr>
        <w:pStyle w:val="ListParagraph"/>
        <w:numPr>
          <w:ilvl w:val="0"/>
          <w:numId w:val="5"/>
        </w:numPr>
        <w:ind w:left="0" w:firstLine="0"/>
      </w:pPr>
      <w:r>
        <w:t xml:space="preserve">The </w:t>
      </w:r>
      <w:proofErr w:type="spellStart"/>
      <w:r>
        <w:t>NRAC</w:t>
      </w:r>
      <w:proofErr w:type="spellEnd"/>
      <w:r>
        <w:t xml:space="preserve"> formula relines on health service activity data as the basic proxy for the need for health services.  It is therefore important to check for the existence and extent of any unmet need and, where </w:t>
      </w:r>
      <w:r w:rsidR="005B784C">
        <w:t>appropriate</w:t>
      </w:r>
      <w:r>
        <w:t>, to adjust the formula to reflect such unmet need.</w:t>
      </w:r>
    </w:p>
    <w:p w:rsidR="00024CCA" w:rsidRDefault="00024CCA" w:rsidP="006C1D1C"/>
    <w:p w:rsidR="00024CCA" w:rsidRDefault="00024CCA" w:rsidP="006C1D1C">
      <w:pPr>
        <w:pStyle w:val="ListParagraph"/>
        <w:numPr>
          <w:ilvl w:val="0"/>
          <w:numId w:val="5"/>
        </w:numPr>
        <w:ind w:left="0" w:firstLine="0"/>
      </w:pPr>
      <w:r>
        <w:t>The sub-group most recently discussed unmet need at its meeting on 2</w:t>
      </w:r>
      <w:r w:rsidRPr="00205616">
        <w:rPr>
          <w:vertAlign w:val="superscript"/>
        </w:rPr>
        <w:t>nd</w:t>
      </w:r>
      <w:r>
        <w:t xml:space="preserve"> October 2014 (paper </w:t>
      </w:r>
      <w:proofErr w:type="spellStart"/>
      <w:r w:rsidRPr="00024CCA">
        <w:t>TAMLC</w:t>
      </w:r>
      <w:proofErr w:type="spellEnd"/>
      <w:r w:rsidRPr="00024CCA">
        <w:t xml:space="preserve"> 15</w:t>
      </w:r>
      <w:r>
        <w:t xml:space="preserve"> ‘Assessing Unmet Need’</w:t>
      </w:r>
      <w:r w:rsidR="002840AF">
        <w:t>, and associated presentation</w:t>
      </w:r>
      <w:r>
        <w:t xml:space="preserve">).  </w:t>
      </w:r>
    </w:p>
    <w:p w:rsidR="00024CCA" w:rsidRDefault="00024CCA" w:rsidP="006C1D1C"/>
    <w:p w:rsidR="003D13D5" w:rsidRDefault="00024CCA" w:rsidP="006C1D1C">
      <w:pPr>
        <w:pStyle w:val="ListParagraph"/>
        <w:numPr>
          <w:ilvl w:val="0"/>
          <w:numId w:val="5"/>
        </w:numPr>
        <w:ind w:left="0" w:firstLine="0"/>
      </w:pPr>
      <w:r>
        <w:t>Since that meeting we have had a discussion with Matt Sutton (who had been unable to attend the October meeting).  Th</w:t>
      </w:r>
      <w:r w:rsidR="005B784C">
        <w:t>at</w:t>
      </w:r>
      <w:r>
        <w:t xml:space="preserve"> discussion confirmed that the most useful </w:t>
      </w:r>
      <w:r w:rsidR="003D13D5">
        <w:t>approach</w:t>
      </w:r>
      <w:r>
        <w:t xml:space="preserve"> </w:t>
      </w:r>
      <w:r w:rsidR="003D13D5">
        <w:t xml:space="preserve">is to re-run the analysis reported in </w:t>
      </w:r>
      <w:proofErr w:type="spellStart"/>
      <w:r w:rsidR="003D13D5" w:rsidRPr="003D13D5">
        <w:t>McConnachie</w:t>
      </w:r>
      <w:proofErr w:type="spellEnd"/>
      <w:r w:rsidR="003D13D5" w:rsidRPr="003D13D5">
        <w:t xml:space="preserve"> and Sutton (2004)</w:t>
      </w:r>
      <w:r w:rsidR="00152EB1">
        <w:rPr>
          <w:rStyle w:val="FootnoteReference"/>
        </w:rPr>
        <w:footnoteReference w:id="1"/>
      </w:r>
      <w:r w:rsidR="003D13D5">
        <w:t xml:space="preserve"> with up-to-date Scottish Health Survey (</w:t>
      </w:r>
      <w:proofErr w:type="spellStart"/>
      <w:r w:rsidR="003D13D5">
        <w:t>SHeS</w:t>
      </w:r>
      <w:proofErr w:type="spellEnd"/>
      <w:r w:rsidR="003D13D5">
        <w:t xml:space="preserve">) data.  We also noted that there is an on-going research project on unmet need in England, which may be </w:t>
      </w:r>
      <w:r w:rsidR="005B784C">
        <w:t>useful</w:t>
      </w:r>
      <w:r w:rsidR="002840AF">
        <w:t xml:space="preserve"> if </w:t>
      </w:r>
      <w:r w:rsidR="005B784C">
        <w:t xml:space="preserve">the </w:t>
      </w:r>
      <w:r w:rsidR="003D13D5">
        <w:t xml:space="preserve">analysis becomes available </w:t>
      </w:r>
      <w:r w:rsidR="00EF102B">
        <w:t>with</w:t>
      </w:r>
      <w:r w:rsidR="003D13D5">
        <w:t xml:space="preserve">in the time frame of the </w:t>
      </w:r>
      <w:proofErr w:type="spellStart"/>
      <w:r w:rsidR="003D13D5">
        <w:t>AMLC</w:t>
      </w:r>
      <w:proofErr w:type="spellEnd"/>
      <w:r w:rsidR="003D13D5">
        <w:t xml:space="preserve">.  </w:t>
      </w:r>
    </w:p>
    <w:p w:rsidR="003D13D5" w:rsidRDefault="003D13D5" w:rsidP="006C1D1C"/>
    <w:p w:rsidR="007E6553" w:rsidRDefault="003D13D5" w:rsidP="007E6553">
      <w:pPr>
        <w:pStyle w:val="ListParagraph"/>
        <w:numPr>
          <w:ilvl w:val="0"/>
          <w:numId w:val="5"/>
        </w:numPr>
        <w:ind w:left="0" w:firstLine="0"/>
      </w:pPr>
      <w:r>
        <w:t>We have</w:t>
      </w:r>
      <w:r w:rsidR="007E6553">
        <w:t xml:space="preserve"> also</w:t>
      </w:r>
      <w:r>
        <w:t xml:space="preserve"> obtained </w:t>
      </w:r>
      <w:proofErr w:type="spellStart"/>
      <w:r>
        <w:t>SHeS</w:t>
      </w:r>
      <w:proofErr w:type="spellEnd"/>
      <w:r>
        <w:t xml:space="preserve"> data and </w:t>
      </w:r>
      <w:r w:rsidR="006C1D1C">
        <w:t>undertaken</w:t>
      </w:r>
      <w:r>
        <w:t xml:space="preserve"> some preliminary analysis.  The </w:t>
      </w:r>
      <w:r w:rsidR="006C1D1C">
        <w:t xml:space="preserve">survey covers the period 2008 to 2011 and contains around 37,000 respondents.  </w:t>
      </w:r>
      <w:r w:rsidR="00D7773A">
        <w:t>The data are coded</w:t>
      </w:r>
      <w:r w:rsidR="00152EB1">
        <w:t xml:space="preserve"> by </w:t>
      </w:r>
      <w:proofErr w:type="spellStart"/>
      <w:r w:rsidR="00152EB1">
        <w:t>ICD</w:t>
      </w:r>
      <w:proofErr w:type="spellEnd"/>
      <w:r w:rsidR="00152EB1">
        <w:t xml:space="preserve">(10) </w:t>
      </w:r>
      <w:r w:rsidR="007E6553">
        <w:t xml:space="preserve">which allows a reasonable fit with four acute diagnostic groups: </w:t>
      </w:r>
      <w:r w:rsidR="005B784C">
        <w:t>cancer, heart, respiratory and d</w:t>
      </w:r>
      <w:r w:rsidR="007E6553">
        <w:t xml:space="preserve">igestive.  Positive responses to the survey question are highest for heart, for which around 10% of responses are positive.  Around 95% of data zones have respondents and around 40% of data zones had a positive response coded to the heart diagnostic group.  </w:t>
      </w:r>
    </w:p>
    <w:p w:rsidR="007E6553" w:rsidRDefault="007E6553" w:rsidP="007E6553">
      <w:pPr>
        <w:pStyle w:val="ListParagraph"/>
        <w:ind w:left="0"/>
      </w:pPr>
    </w:p>
    <w:p w:rsidR="001450E7" w:rsidRDefault="007E6553" w:rsidP="007E6553">
      <w:pPr>
        <w:pStyle w:val="ListParagraph"/>
        <w:numPr>
          <w:ilvl w:val="0"/>
          <w:numId w:val="5"/>
        </w:numPr>
        <w:ind w:left="0" w:firstLine="0"/>
      </w:pPr>
      <w:r>
        <w:t>Initial examination of the data has included a comparison of the gradient of the positive survey responses</w:t>
      </w:r>
      <w:r w:rsidR="005B784C">
        <w:t>, by diagnostic group,</w:t>
      </w:r>
      <w:r>
        <w:t xml:space="preserve"> with the </w:t>
      </w:r>
      <w:r w:rsidR="005B784C">
        <w:t xml:space="preserve">related MLC weights.   This </w:t>
      </w:r>
      <w:r w:rsidR="001450E7">
        <w:t>shows a</w:t>
      </w:r>
      <w:r w:rsidR="005B784C">
        <w:t>, broadly,</w:t>
      </w:r>
      <w:r w:rsidR="001450E7">
        <w:t xml:space="preserve"> similar gradient across </w:t>
      </w:r>
      <w:proofErr w:type="spellStart"/>
      <w:r w:rsidR="005B784C">
        <w:t>deciles</w:t>
      </w:r>
      <w:proofErr w:type="spellEnd"/>
      <w:r w:rsidR="005B784C">
        <w:t xml:space="preserve"> of MLC weights</w:t>
      </w:r>
      <w:r w:rsidR="001450E7">
        <w:t xml:space="preserve"> except in the case of the respiratory diagnostic group, the group for which there is currently an adjustment for unmet need</w:t>
      </w:r>
      <w:r w:rsidR="005B784C">
        <w:t xml:space="preserve"> in the formula</w:t>
      </w:r>
      <w:r w:rsidR="001450E7">
        <w:t xml:space="preserve">.  </w:t>
      </w:r>
    </w:p>
    <w:p w:rsidR="001450E7" w:rsidRDefault="001450E7" w:rsidP="006C1D1C"/>
    <w:p w:rsidR="003D13D5" w:rsidRDefault="001450E7" w:rsidP="006C1D1C">
      <w:pPr>
        <w:pStyle w:val="ListParagraph"/>
        <w:numPr>
          <w:ilvl w:val="0"/>
          <w:numId w:val="5"/>
        </w:numPr>
        <w:ind w:left="0" w:firstLine="0"/>
      </w:pPr>
      <w:r>
        <w:t xml:space="preserve">The next phase of the work will be to undertake the </w:t>
      </w:r>
      <w:r w:rsidR="005B784C">
        <w:t>detailed</w:t>
      </w:r>
      <w:r>
        <w:t xml:space="preserve"> statistical analys</w:t>
      </w:r>
      <w:r w:rsidR="005B784C">
        <w:t>i</w:t>
      </w:r>
      <w:r>
        <w:t xml:space="preserve">s.  Broadly, this involves a two-step process.  The first step is to regress the </w:t>
      </w:r>
      <w:proofErr w:type="spellStart"/>
      <w:r>
        <w:t>SHeS</w:t>
      </w:r>
      <w:proofErr w:type="spellEnd"/>
      <w:r>
        <w:t xml:space="preserve"> morbidity prevalence dat</w:t>
      </w:r>
      <w:r w:rsidR="00EF102B">
        <w:t>a (by diagnostic group</w:t>
      </w:r>
      <w:r>
        <w:t>) on indicators of need (i.e. estimate the relationship between prevalence and ION) an</w:t>
      </w:r>
      <w:bookmarkStart w:id="0" w:name="_GoBack"/>
      <w:r>
        <w:t>d</w:t>
      </w:r>
      <w:bookmarkEnd w:id="0"/>
      <w:r>
        <w:t xml:space="preserve"> thereby calculate predicted prevalence for all data zones.  In the second step the utilisation data are regressed on the predicted prevalence along with upper and lower splines for deprivation.  The spline parameters can then be used to test for under or over utilisation at both ends of the deprivation spectrum.  </w:t>
      </w:r>
    </w:p>
    <w:p w:rsidR="001450E7" w:rsidRDefault="001450E7" w:rsidP="006C1D1C"/>
    <w:p w:rsidR="001450E7" w:rsidRDefault="001450E7" w:rsidP="006C1D1C">
      <w:pPr>
        <w:pStyle w:val="ListParagraph"/>
        <w:numPr>
          <w:ilvl w:val="0"/>
          <w:numId w:val="5"/>
        </w:numPr>
        <w:ind w:left="0" w:firstLine="0"/>
      </w:pPr>
      <w:r>
        <w:t xml:space="preserve">We are aiming to have the results of this analysis for the meeting of the sub-group in </w:t>
      </w:r>
      <w:r w:rsidR="005B784C">
        <w:t>August 2015</w:t>
      </w:r>
      <w:r>
        <w:t xml:space="preserve">.  </w:t>
      </w:r>
    </w:p>
    <w:sectPr w:rsidR="001450E7"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4C" w:rsidRDefault="005B784C">
      <w:pPr>
        <w:spacing w:line="240" w:lineRule="auto"/>
      </w:pPr>
      <w:r>
        <w:separator/>
      </w:r>
    </w:p>
  </w:endnote>
  <w:endnote w:type="continuationSeparator" w:id="0">
    <w:p w:rsidR="005B784C" w:rsidRDefault="005B7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84C" w:rsidRPr="0067486A" w:rsidRDefault="005B784C"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4C" w:rsidRDefault="005B784C">
      <w:pPr>
        <w:spacing w:line="240" w:lineRule="auto"/>
      </w:pPr>
      <w:r>
        <w:separator/>
      </w:r>
    </w:p>
  </w:footnote>
  <w:footnote w:type="continuationSeparator" w:id="0">
    <w:p w:rsidR="005B784C" w:rsidRDefault="005B784C">
      <w:pPr>
        <w:spacing w:line="240" w:lineRule="auto"/>
      </w:pPr>
      <w:r>
        <w:continuationSeparator/>
      </w:r>
    </w:p>
  </w:footnote>
  <w:footnote w:id="1">
    <w:p w:rsidR="005B784C" w:rsidRDefault="005B784C">
      <w:pPr>
        <w:pStyle w:val="FootnoteText"/>
      </w:pPr>
      <w:r>
        <w:rPr>
          <w:rStyle w:val="FootnoteReference"/>
        </w:rPr>
        <w:footnoteRef/>
      </w:r>
      <w:r>
        <w:t xml:space="preserve"> </w:t>
      </w:r>
      <w:proofErr w:type="spellStart"/>
      <w:r w:rsidRPr="00152EB1">
        <w:t>McConnachie</w:t>
      </w:r>
      <w:proofErr w:type="spellEnd"/>
      <w:r w:rsidRPr="00152EB1">
        <w:t xml:space="preserve"> and Sutton (2004) ‘Derivation of an Adjustment to the </w:t>
      </w:r>
      <w:proofErr w:type="spellStart"/>
      <w:r w:rsidRPr="00152EB1">
        <w:t>Arbuthnott</w:t>
      </w:r>
      <w:proofErr w:type="spellEnd"/>
      <w:r w:rsidRPr="00152EB1">
        <w:t xml:space="preserve"> Formula for Socio-economic Inequities in Health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81" w:rsidRDefault="00CC1181" w:rsidP="00CC1181">
    <w:pPr>
      <w:pStyle w:val="Header"/>
      <w:jc w:val="right"/>
    </w:pPr>
    <w:proofErr w:type="spellStart"/>
    <w:r w:rsidRPr="00CC1181">
      <w:t>TAMLC</w:t>
    </w:r>
    <w:proofErr w:type="spellEnd"/>
    <w:r w:rsidRPr="00CC1181">
      <w:t xml:space="preserve"> </w:t>
    </w:r>
    <w:r>
      <w:t>24</w:t>
    </w:r>
  </w:p>
  <w:p w:rsidR="005B784C" w:rsidRPr="0067486A" w:rsidRDefault="005B784C"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2676774"/>
    <w:multiLevelType w:val="hybridMultilevel"/>
    <w:tmpl w:val="4A565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05"/>
    <w:rsid w:val="00024CCA"/>
    <w:rsid w:val="00033B5A"/>
    <w:rsid w:val="00100021"/>
    <w:rsid w:val="001267F7"/>
    <w:rsid w:val="001450E7"/>
    <w:rsid w:val="00152EB1"/>
    <w:rsid w:val="00157346"/>
    <w:rsid w:val="00192DC7"/>
    <w:rsid w:val="001F3D00"/>
    <w:rsid w:val="00205616"/>
    <w:rsid w:val="002840AF"/>
    <w:rsid w:val="00285326"/>
    <w:rsid w:val="002F3688"/>
    <w:rsid w:val="003D13D5"/>
    <w:rsid w:val="003F2479"/>
    <w:rsid w:val="00411FC4"/>
    <w:rsid w:val="005B784C"/>
    <w:rsid w:val="0067486A"/>
    <w:rsid w:val="006C1D1C"/>
    <w:rsid w:val="006D26F7"/>
    <w:rsid w:val="007E6553"/>
    <w:rsid w:val="00820705"/>
    <w:rsid w:val="00952710"/>
    <w:rsid w:val="009F71B8"/>
    <w:rsid w:val="00A56EBA"/>
    <w:rsid w:val="00A90A53"/>
    <w:rsid w:val="00AB54FF"/>
    <w:rsid w:val="00AC310B"/>
    <w:rsid w:val="00AE01CB"/>
    <w:rsid w:val="00C86FBA"/>
    <w:rsid w:val="00CC1181"/>
    <w:rsid w:val="00D7773A"/>
    <w:rsid w:val="00E3599D"/>
    <w:rsid w:val="00E36759"/>
    <w:rsid w:val="00EF1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205616"/>
    <w:pPr>
      <w:ind w:left="720"/>
      <w:contextualSpacing/>
    </w:pPr>
  </w:style>
  <w:style w:type="paragraph" w:styleId="FootnoteText">
    <w:name w:val="footnote text"/>
    <w:basedOn w:val="Normal"/>
    <w:link w:val="FootnoteTextChar"/>
    <w:uiPriority w:val="99"/>
    <w:semiHidden/>
    <w:unhideWhenUsed/>
    <w:rsid w:val="00152EB1"/>
    <w:pPr>
      <w:spacing w:line="240" w:lineRule="auto"/>
    </w:pPr>
    <w:rPr>
      <w:sz w:val="20"/>
    </w:rPr>
  </w:style>
  <w:style w:type="character" w:customStyle="1" w:styleId="FootnoteTextChar">
    <w:name w:val="Footnote Text Char"/>
    <w:basedOn w:val="DefaultParagraphFont"/>
    <w:link w:val="FootnoteText"/>
    <w:uiPriority w:val="99"/>
    <w:semiHidden/>
    <w:rsid w:val="00152EB1"/>
    <w:rPr>
      <w:sz w:val="20"/>
      <w:lang w:eastAsia="en-US"/>
    </w:rPr>
  </w:style>
  <w:style w:type="character" w:styleId="FootnoteReference">
    <w:name w:val="footnote reference"/>
    <w:basedOn w:val="DefaultParagraphFont"/>
    <w:uiPriority w:val="99"/>
    <w:semiHidden/>
    <w:unhideWhenUsed/>
    <w:rsid w:val="00152EB1"/>
    <w:rPr>
      <w:vertAlign w:val="superscript"/>
    </w:rPr>
  </w:style>
  <w:style w:type="character" w:customStyle="1" w:styleId="HeaderChar">
    <w:name w:val="Header Char"/>
    <w:basedOn w:val="DefaultParagraphFont"/>
    <w:link w:val="Header"/>
    <w:uiPriority w:val="99"/>
    <w:rsid w:val="00CC1181"/>
    <w:rPr>
      <w:lang w:eastAsia="en-US"/>
    </w:rPr>
  </w:style>
  <w:style w:type="paragraph" w:styleId="BalloonText">
    <w:name w:val="Balloon Text"/>
    <w:basedOn w:val="Normal"/>
    <w:link w:val="BalloonTextChar"/>
    <w:uiPriority w:val="99"/>
    <w:semiHidden/>
    <w:unhideWhenUsed/>
    <w:rsid w:val="00CC11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18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205616"/>
    <w:pPr>
      <w:ind w:left="720"/>
      <w:contextualSpacing/>
    </w:pPr>
  </w:style>
  <w:style w:type="paragraph" w:styleId="FootnoteText">
    <w:name w:val="footnote text"/>
    <w:basedOn w:val="Normal"/>
    <w:link w:val="FootnoteTextChar"/>
    <w:uiPriority w:val="99"/>
    <w:semiHidden/>
    <w:unhideWhenUsed/>
    <w:rsid w:val="00152EB1"/>
    <w:pPr>
      <w:spacing w:line="240" w:lineRule="auto"/>
    </w:pPr>
    <w:rPr>
      <w:sz w:val="20"/>
    </w:rPr>
  </w:style>
  <w:style w:type="character" w:customStyle="1" w:styleId="FootnoteTextChar">
    <w:name w:val="Footnote Text Char"/>
    <w:basedOn w:val="DefaultParagraphFont"/>
    <w:link w:val="FootnoteText"/>
    <w:uiPriority w:val="99"/>
    <w:semiHidden/>
    <w:rsid w:val="00152EB1"/>
    <w:rPr>
      <w:sz w:val="20"/>
      <w:lang w:eastAsia="en-US"/>
    </w:rPr>
  </w:style>
  <w:style w:type="character" w:styleId="FootnoteReference">
    <w:name w:val="footnote reference"/>
    <w:basedOn w:val="DefaultParagraphFont"/>
    <w:uiPriority w:val="99"/>
    <w:semiHidden/>
    <w:unhideWhenUsed/>
    <w:rsid w:val="00152EB1"/>
    <w:rPr>
      <w:vertAlign w:val="superscript"/>
    </w:rPr>
  </w:style>
  <w:style w:type="character" w:customStyle="1" w:styleId="HeaderChar">
    <w:name w:val="Header Char"/>
    <w:basedOn w:val="DefaultParagraphFont"/>
    <w:link w:val="Header"/>
    <w:uiPriority w:val="99"/>
    <w:rsid w:val="00CC1181"/>
    <w:rPr>
      <w:lang w:eastAsia="en-US"/>
    </w:rPr>
  </w:style>
  <w:style w:type="paragraph" w:styleId="BalloonText">
    <w:name w:val="Balloon Text"/>
    <w:basedOn w:val="Normal"/>
    <w:link w:val="BalloonTextChar"/>
    <w:uiPriority w:val="99"/>
    <w:semiHidden/>
    <w:unhideWhenUsed/>
    <w:rsid w:val="00CC11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1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FEB4-4991-4FA4-8DFD-0C3C9F77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423</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u414337</dc:creator>
  <cp:lastModifiedBy>u414337</cp:lastModifiedBy>
  <cp:revision>4</cp:revision>
  <cp:lastPrinted>2015-03-13T10:59:00Z</cp:lastPrinted>
  <dcterms:created xsi:type="dcterms:W3CDTF">2015-03-12T15:11:00Z</dcterms:created>
  <dcterms:modified xsi:type="dcterms:W3CDTF">2015-03-13T11:03:00Z</dcterms:modified>
</cp:coreProperties>
</file>