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4D" w:rsidRPr="005C13AE" w:rsidRDefault="00EF43DD" w:rsidP="00A54388">
      <w:pPr>
        <w:spacing w:line="240" w:lineRule="auto"/>
        <w:jc w:val="center"/>
        <w:rPr>
          <w:b/>
        </w:rPr>
      </w:pPr>
      <w:bookmarkStart w:id="0" w:name="_GoBack"/>
      <w:bookmarkEnd w:id="0"/>
      <w:r>
        <w:rPr>
          <w:b/>
        </w:rPr>
        <w:t xml:space="preserve">Role of </w:t>
      </w:r>
      <w:proofErr w:type="spellStart"/>
      <w:r>
        <w:rPr>
          <w:b/>
        </w:rPr>
        <w:t>TAGRA</w:t>
      </w:r>
      <w:proofErr w:type="spellEnd"/>
      <w:r>
        <w:rPr>
          <w:b/>
        </w:rPr>
        <w:t xml:space="preserve"> During the Formula Maintenance Phase</w:t>
      </w:r>
      <w:r w:rsidR="00A93D2F">
        <w:rPr>
          <w:b/>
        </w:rPr>
        <w:t>: Discussion Note</w:t>
      </w:r>
    </w:p>
    <w:p w:rsidR="006001BE" w:rsidRDefault="006001BE" w:rsidP="00A54388">
      <w:pPr>
        <w:spacing w:line="240" w:lineRule="auto"/>
      </w:pPr>
    </w:p>
    <w:p w:rsidR="008848A7" w:rsidRDefault="00E96A3D" w:rsidP="00A54388">
      <w:pPr>
        <w:pStyle w:val="ListParagraph"/>
        <w:numPr>
          <w:ilvl w:val="0"/>
          <w:numId w:val="6"/>
        </w:numPr>
        <w:spacing w:line="240" w:lineRule="auto"/>
        <w:ind w:left="0" w:firstLine="0"/>
      </w:pPr>
      <w:r>
        <w:t xml:space="preserve">The role of </w:t>
      </w:r>
      <w:proofErr w:type="spellStart"/>
      <w:r>
        <w:t>TAGRA</w:t>
      </w:r>
      <w:proofErr w:type="spellEnd"/>
      <w:r>
        <w:t xml:space="preserve"> during the formula maintenance phase was discussed at the</w:t>
      </w:r>
      <w:r w:rsidR="00E766D4">
        <w:t xml:space="preserve"> </w:t>
      </w:r>
      <w:r w:rsidR="00F80BDB">
        <w:t xml:space="preserve">last </w:t>
      </w:r>
      <w:proofErr w:type="spellStart"/>
      <w:r w:rsidR="00E766D4">
        <w:t>TAGRA</w:t>
      </w:r>
      <w:proofErr w:type="spellEnd"/>
      <w:r>
        <w:t xml:space="preserve"> meeting.  </w:t>
      </w:r>
      <w:r w:rsidR="00E766D4">
        <w:t>At the conclusion of th</w:t>
      </w:r>
      <w:r w:rsidR="007F1CC8">
        <w:t>at discussion</w:t>
      </w:r>
      <w:r w:rsidR="00E766D4">
        <w:t xml:space="preserve"> </w:t>
      </w:r>
      <w:r>
        <w:t xml:space="preserve">AST agreed to provide a note </w:t>
      </w:r>
      <w:r w:rsidR="00F80BDB">
        <w:t xml:space="preserve">for </w:t>
      </w:r>
      <w:proofErr w:type="spellStart"/>
      <w:r w:rsidR="00F80BDB">
        <w:t>TAGRA</w:t>
      </w:r>
      <w:proofErr w:type="spellEnd"/>
      <w:r w:rsidR="00F80BDB">
        <w:t xml:space="preserve"> </w:t>
      </w:r>
      <w:r w:rsidR="00E766D4">
        <w:t>setting</w:t>
      </w:r>
      <w:r>
        <w:t xml:space="preserve"> out</w:t>
      </w:r>
      <w:r w:rsidR="00E766D4">
        <w:t xml:space="preserve"> a proposed way forward</w:t>
      </w:r>
      <w:r w:rsidR="008729F9">
        <w:t xml:space="preserve">. </w:t>
      </w:r>
      <w:r w:rsidR="00EE6D3D">
        <w:t xml:space="preserve"> </w:t>
      </w:r>
      <w:r>
        <w:t>This short note</w:t>
      </w:r>
      <w:r w:rsidR="00E766D4" w:rsidRPr="00E766D4">
        <w:t xml:space="preserve"> </w:t>
      </w:r>
      <w:r w:rsidR="00E766D4">
        <w:t xml:space="preserve">role fulfils that commitment by sketching out a feasible modus operandi for </w:t>
      </w:r>
      <w:proofErr w:type="spellStart"/>
      <w:r w:rsidR="00E766D4">
        <w:t>TAGRA</w:t>
      </w:r>
      <w:proofErr w:type="spellEnd"/>
      <w:r w:rsidR="00F80BDB">
        <w:t>,</w:t>
      </w:r>
      <w:r w:rsidR="00E766D4">
        <w:t xml:space="preserve"> </w:t>
      </w:r>
      <w:r w:rsidR="007F1CC8">
        <w:t>during the maintenance phase</w:t>
      </w:r>
      <w:r w:rsidR="00E766D4">
        <w:t xml:space="preserve">. </w:t>
      </w:r>
      <w:r>
        <w:t xml:space="preserve"> </w:t>
      </w:r>
      <w:r w:rsidR="00EE6D3D">
        <w:t xml:space="preserve">The next section provides a </w:t>
      </w:r>
      <w:r w:rsidR="00EF43DD">
        <w:t>reminder of</w:t>
      </w:r>
      <w:r w:rsidR="00EE6D3D">
        <w:t xml:space="preserve"> the </w:t>
      </w:r>
      <w:r w:rsidR="00EF43DD">
        <w:t>original rationale</w:t>
      </w:r>
      <w:r w:rsidR="00EF43DD" w:rsidRPr="00EF43DD">
        <w:t xml:space="preserve"> </w:t>
      </w:r>
      <w:r w:rsidR="00EF43DD">
        <w:t xml:space="preserve">and prescribed </w:t>
      </w:r>
      <w:r w:rsidR="00EE6D3D">
        <w:t xml:space="preserve">role for </w:t>
      </w:r>
      <w:proofErr w:type="spellStart"/>
      <w:r w:rsidR="00EE6D3D">
        <w:t>TAGRA</w:t>
      </w:r>
      <w:proofErr w:type="spellEnd"/>
      <w:r w:rsidR="00EE6D3D">
        <w:t xml:space="preserve">; the </w:t>
      </w:r>
      <w:r w:rsidR="00EF43DD">
        <w:t>subsequent</w:t>
      </w:r>
      <w:r w:rsidR="00EE6D3D">
        <w:t xml:space="preserve"> section discusses the </w:t>
      </w:r>
      <w:r w:rsidR="00EF43DD">
        <w:t xml:space="preserve">formula-related </w:t>
      </w:r>
      <w:r w:rsidR="00EE6D3D">
        <w:t xml:space="preserve">work which would be </w:t>
      </w:r>
      <w:r w:rsidR="00EF43DD">
        <w:t>appropriate</w:t>
      </w:r>
      <w:r w:rsidR="00EE6D3D">
        <w:t xml:space="preserve"> during the maintenance phase; the final section</w:t>
      </w:r>
      <w:r w:rsidR="008848A7">
        <w:t xml:space="preserve"> </w:t>
      </w:r>
      <w:r w:rsidR="007F1CC8">
        <w:t>sets out the</w:t>
      </w:r>
      <w:r w:rsidR="008848A7">
        <w:t xml:space="preserve"> proposal for </w:t>
      </w:r>
      <w:proofErr w:type="spellStart"/>
      <w:r w:rsidR="008848A7">
        <w:t>TAGRA</w:t>
      </w:r>
      <w:proofErr w:type="spellEnd"/>
      <w:r w:rsidR="00EF43DD">
        <w:t xml:space="preserve"> interaction</w:t>
      </w:r>
      <w:r w:rsidR="008848A7">
        <w:t xml:space="preserve"> during the maintenance phase.  </w:t>
      </w:r>
      <w:r w:rsidR="00EE6D3D">
        <w:t xml:space="preserve"> </w:t>
      </w:r>
    </w:p>
    <w:p w:rsidR="008848A7" w:rsidRDefault="008848A7" w:rsidP="00A54388">
      <w:pPr>
        <w:pStyle w:val="ListParagraph"/>
        <w:spacing w:line="240" w:lineRule="auto"/>
        <w:ind w:left="0"/>
      </w:pPr>
    </w:p>
    <w:p w:rsidR="008848A7" w:rsidRPr="008848A7" w:rsidRDefault="000055DD" w:rsidP="00A54388">
      <w:pPr>
        <w:pStyle w:val="ListParagraph"/>
        <w:spacing w:line="240" w:lineRule="auto"/>
        <w:ind w:left="0"/>
      </w:pPr>
      <w:r w:rsidRPr="008848A7">
        <w:rPr>
          <w:b/>
        </w:rPr>
        <w:t>Rationale</w:t>
      </w:r>
      <w:r w:rsidR="006001BE" w:rsidRPr="008848A7">
        <w:rPr>
          <w:b/>
        </w:rPr>
        <w:t xml:space="preserve"> and purpose of </w:t>
      </w:r>
      <w:proofErr w:type="spellStart"/>
      <w:r w:rsidR="006001BE" w:rsidRPr="008848A7">
        <w:rPr>
          <w:b/>
        </w:rPr>
        <w:t>TAGRA</w:t>
      </w:r>
      <w:proofErr w:type="spellEnd"/>
      <w:r w:rsidR="006001BE" w:rsidRPr="008848A7">
        <w:rPr>
          <w:b/>
        </w:rPr>
        <w:t>:</w:t>
      </w:r>
    </w:p>
    <w:p w:rsidR="008848A7" w:rsidRDefault="008848A7" w:rsidP="00A54388">
      <w:pPr>
        <w:pStyle w:val="ListParagraph"/>
        <w:numPr>
          <w:ilvl w:val="0"/>
          <w:numId w:val="6"/>
        </w:numPr>
        <w:spacing w:line="240" w:lineRule="auto"/>
        <w:ind w:left="0" w:firstLine="0"/>
      </w:pPr>
      <w:r w:rsidRPr="008848A7">
        <w:t>A</w:t>
      </w:r>
      <w:r w:rsidR="005C13AE" w:rsidRPr="008848A7">
        <w:t xml:space="preserve">t </w:t>
      </w:r>
      <w:r w:rsidR="000055DD" w:rsidRPr="008848A7">
        <w:t xml:space="preserve">time of </w:t>
      </w:r>
      <w:r w:rsidR="005C13AE" w:rsidRPr="008848A7">
        <w:t>the last major formula review the National Resource Allocation Committee (</w:t>
      </w:r>
      <w:proofErr w:type="spellStart"/>
      <w:r w:rsidR="005C13AE" w:rsidRPr="008848A7">
        <w:t>NRAC</w:t>
      </w:r>
      <w:proofErr w:type="spellEnd"/>
      <w:r w:rsidR="005C13AE" w:rsidRPr="008848A7">
        <w:t xml:space="preserve">) </w:t>
      </w:r>
      <w:r w:rsidR="00477D7E" w:rsidRPr="008848A7">
        <w:t xml:space="preserve">noted that the “time gap between the original </w:t>
      </w:r>
      <w:proofErr w:type="spellStart"/>
      <w:r w:rsidR="00477D7E" w:rsidRPr="008848A7">
        <w:t>Aubuthnott</w:t>
      </w:r>
      <w:proofErr w:type="spellEnd"/>
      <w:r w:rsidR="00477D7E" w:rsidRPr="008848A7">
        <w:t xml:space="preserve"> Formula Review and </w:t>
      </w:r>
      <w:proofErr w:type="spellStart"/>
      <w:r w:rsidR="00477D7E" w:rsidRPr="008848A7">
        <w:t>NRAC’s</w:t>
      </w:r>
      <w:proofErr w:type="spellEnd"/>
      <w:r w:rsidR="00477D7E" w:rsidRPr="008848A7">
        <w:t xml:space="preserve"> work meant that a </w:t>
      </w:r>
      <w:r w:rsidR="009C77A4" w:rsidRPr="008848A7">
        <w:t>great</w:t>
      </w:r>
      <w:r w:rsidR="00477D7E" w:rsidRPr="008848A7">
        <w:t xml:space="preserve"> deal of expert knowledge had been lost.  In addition, the logistics of reviewing the whole formula at the same time has proved challenging in terms of the resources.”   They argued that a continuous </w:t>
      </w:r>
      <w:r w:rsidR="005C13AE" w:rsidRPr="008848A7">
        <w:t xml:space="preserve">review would be able to examine one (or a few) aspects of the formula at a time, making the work more manageable and mitigating against substantial step changes in the target shares by encouraging a more gradual development of the formula.  </w:t>
      </w:r>
      <w:r w:rsidR="00AC12E4" w:rsidRPr="008848A7">
        <w:t>Therefore</w:t>
      </w:r>
      <w:r w:rsidR="005C13AE" w:rsidRPr="008848A7">
        <w:t xml:space="preserve"> they recommended </w:t>
      </w:r>
      <w:r w:rsidR="00AC12E4" w:rsidRPr="008848A7">
        <w:t xml:space="preserve">a “standing committee should be set up to review the formula and ensure that the individual elements of the formula are refined and improved as new methods and data become available.  The future work on the formula would be best carried out by a committee than can focus on one element a time.” </w:t>
      </w:r>
    </w:p>
    <w:p w:rsidR="008848A7" w:rsidRDefault="008848A7" w:rsidP="00A54388">
      <w:pPr>
        <w:pStyle w:val="ListParagraph"/>
        <w:spacing w:line="240" w:lineRule="auto"/>
        <w:ind w:left="0"/>
      </w:pPr>
    </w:p>
    <w:p w:rsidR="00241B4D" w:rsidRPr="008848A7" w:rsidRDefault="005C13AE" w:rsidP="00A54388">
      <w:pPr>
        <w:pStyle w:val="ListParagraph"/>
        <w:numPr>
          <w:ilvl w:val="0"/>
          <w:numId w:val="6"/>
        </w:numPr>
        <w:spacing w:line="240" w:lineRule="auto"/>
        <w:ind w:left="0" w:firstLine="0"/>
      </w:pPr>
      <w:r w:rsidRPr="008848A7">
        <w:t xml:space="preserve">The Cabinet Secretary accepted the recommendation and </w:t>
      </w:r>
      <w:r w:rsidR="00241B4D" w:rsidRPr="008848A7">
        <w:t>TAGRA was established in August 2008 with a remit to:</w:t>
      </w:r>
    </w:p>
    <w:p w:rsidR="00241B4D" w:rsidRPr="008848A7" w:rsidRDefault="00241B4D" w:rsidP="00A54388">
      <w:pPr>
        <w:spacing w:line="240" w:lineRule="auto"/>
      </w:pPr>
    </w:p>
    <w:p w:rsidR="00241B4D" w:rsidRPr="008848A7" w:rsidRDefault="00241B4D" w:rsidP="00A54388">
      <w:pPr>
        <w:pStyle w:val="ListParagraph"/>
        <w:numPr>
          <w:ilvl w:val="0"/>
          <w:numId w:val="5"/>
        </w:numPr>
        <w:spacing w:line="240" w:lineRule="auto"/>
      </w:pPr>
      <w:r w:rsidRPr="008848A7">
        <w:t xml:space="preserve">Advise on the future maintenance and development of the </w:t>
      </w:r>
      <w:proofErr w:type="spellStart"/>
      <w:r w:rsidRPr="008848A7">
        <w:t>Arbuthnott</w:t>
      </w:r>
      <w:proofErr w:type="spellEnd"/>
      <w:r w:rsidRPr="008848A7">
        <w:t>/</w:t>
      </w:r>
      <w:proofErr w:type="spellStart"/>
      <w:r w:rsidRPr="008848A7">
        <w:t>NRAC</w:t>
      </w:r>
      <w:proofErr w:type="spellEnd"/>
      <w:r w:rsidRPr="008848A7">
        <w:t xml:space="preserve"> formula for allocating resources to Health Boards for Hospital and Community Health Services and GP prescribing;</w:t>
      </w:r>
    </w:p>
    <w:p w:rsidR="00241B4D" w:rsidRPr="008848A7" w:rsidRDefault="00241B4D" w:rsidP="00A54388">
      <w:pPr>
        <w:spacing w:line="240" w:lineRule="auto"/>
      </w:pPr>
    </w:p>
    <w:p w:rsidR="00241B4D" w:rsidRPr="008848A7" w:rsidRDefault="00241B4D" w:rsidP="00A54388">
      <w:pPr>
        <w:pStyle w:val="ListParagraph"/>
        <w:numPr>
          <w:ilvl w:val="0"/>
          <w:numId w:val="5"/>
        </w:numPr>
        <w:spacing w:line="240" w:lineRule="auto"/>
      </w:pPr>
      <w:r w:rsidRPr="008848A7">
        <w:t>Advise when the individual elements of the formula should be refined and improved as new methods and data become available;</w:t>
      </w:r>
    </w:p>
    <w:p w:rsidR="00241B4D" w:rsidRPr="008848A7" w:rsidRDefault="00241B4D" w:rsidP="00A54388">
      <w:pPr>
        <w:spacing w:line="240" w:lineRule="auto"/>
      </w:pPr>
    </w:p>
    <w:p w:rsidR="00241B4D" w:rsidRPr="008848A7" w:rsidRDefault="00241B4D" w:rsidP="00A54388">
      <w:pPr>
        <w:pStyle w:val="ListParagraph"/>
        <w:numPr>
          <w:ilvl w:val="0"/>
          <w:numId w:val="5"/>
        </w:numPr>
        <w:spacing w:line="240" w:lineRule="auto"/>
      </w:pPr>
      <w:r w:rsidRPr="008848A7">
        <w:t xml:space="preserve">Consider issues raised in </w:t>
      </w:r>
      <w:proofErr w:type="spellStart"/>
      <w:r w:rsidRPr="008848A7">
        <w:t>NRAC’s</w:t>
      </w:r>
      <w:proofErr w:type="spellEnd"/>
      <w:r w:rsidRPr="008848A7">
        <w:t xml:space="preserve"> Final Report and by stakeholders, as required by the Scottish Government, to prioritise and commission the investigation of these issues;</w:t>
      </w:r>
    </w:p>
    <w:p w:rsidR="00241B4D" w:rsidRPr="008848A7" w:rsidRDefault="00241B4D" w:rsidP="00A54388">
      <w:pPr>
        <w:spacing w:line="240" w:lineRule="auto"/>
      </w:pPr>
    </w:p>
    <w:p w:rsidR="00E3599D" w:rsidRPr="002639D8" w:rsidRDefault="00241B4D" w:rsidP="00A54388">
      <w:pPr>
        <w:pStyle w:val="ListParagraph"/>
        <w:numPr>
          <w:ilvl w:val="0"/>
          <w:numId w:val="5"/>
        </w:numPr>
        <w:spacing w:line="240" w:lineRule="auto"/>
      </w:pPr>
      <w:r w:rsidRPr="008848A7">
        <w:t xml:space="preserve">Ensure that the formula continues to allocate funds between Health Boards on </w:t>
      </w:r>
      <w:r w:rsidRPr="002639D8">
        <w:t>a fair and equitable basis.</w:t>
      </w:r>
    </w:p>
    <w:p w:rsidR="005C13AE" w:rsidRPr="002639D8" w:rsidRDefault="005C13AE" w:rsidP="00A54388">
      <w:pPr>
        <w:spacing w:line="240" w:lineRule="auto"/>
      </w:pPr>
    </w:p>
    <w:p w:rsidR="002639D8" w:rsidRPr="002639D8" w:rsidRDefault="002639D8" w:rsidP="00A54388">
      <w:pPr>
        <w:spacing w:line="240" w:lineRule="auto"/>
        <w:rPr>
          <w:b/>
        </w:rPr>
      </w:pPr>
      <w:r w:rsidRPr="002639D8">
        <w:rPr>
          <w:b/>
        </w:rPr>
        <w:t>Work required during maintenance phase:</w:t>
      </w:r>
    </w:p>
    <w:p w:rsidR="00E373AD" w:rsidRDefault="008060BD" w:rsidP="00A54388">
      <w:pPr>
        <w:pStyle w:val="ListParagraph"/>
        <w:numPr>
          <w:ilvl w:val="0"/>
          <w:numId w:val="6"/>
        </w:numPr>
        <w:spacing w:line="240" w:lineRule="auto"/>
        <w:ind w:left="0" w:firstLine="0"/>
      </w:pPr>
      <w:r>
        <w:t xml:space="preserve">By definition there will not be </w:t>
      </w:r>
      <w:r w:rsidRPr="002639D8">
        <w:t>major</w:t>
      </w:r>
      <w:r>
        <w:t xml:space="preserve"> formula</w:t>
      </w:r>
      <w:r w:rsidRPr="002639D8">
        <w:t xml:space="preserve"> development work </w:t>
      </w:r>
      <w:r>
        <w:t>d</w:t>
      </w:r>
      <w:r w:rsidR="002639D8" w:rsidRPr="002639D8">
        <w:t xml:space="preserve">uring the maintenance phase, however, maintenance and running of the formula </w:t>
      </w:r>
      <w:r>
        <w:t>will</w:t>
      </w:r>
      <w:r w:rsidR="002639D8" w:rsidRPr="002639D8">
        <w:t xml:space="preserve"> still </w:t>
      </w:r>
      <w:r>
        <w:t xml:space="preserve">be </w:t>
      </w:r>
      <w:r w:rsidR="002639D8" w:rsidRPr="002639D8">
        <w:t xml:space="preserve">required.  </w:t>
      </w:r>
      <w:r w:rsidR="00E373AD">
        <w:t xml:space="preserve">As discussed at </w:t>
      </w:r>
      <w:proofErr w:type="spellStart"/>
      <w:r w:rsidR="00E373AD">
        <w:t>TAGRA</w:t>
      </w:r>
      <w:proofErr w:type="spellEnd"/>
      <w:r>
        <w:t>,</w:t>
      </w:r>
      <w:r w:rsidR="00E373AD">
        <w:t xml:space="preserve"> a three-year perspective has been adopted for the target shares whereby target shares for 2017/18, 2018/19 and 2019/20</w:t>
      </w:r>
      <w:r w:rsidR="00E373AD" w:rsidRPr="00E373AD">
        <w:t xml:space="preserve"> </w:t>
      </w:r>
      <w:r w:rsidR="00E373AD">
        <w:t xml:space="preserve">were </w:t>
      </w:r>
      <w:r w:rsidR="007F1CC8">
        <w:t xml:space="preserve">already </w:t>
      </w:r>
      <w:r w:rsidR="00E373AD">
        <w:t>published in 2016.  The formula will continue to be run annually</w:t>
      </w:r>
      <w:r w:rsidR="007F1CC8">
        <w:t>,</w:t>
      </w:r>
      <w:r w:rsidR="00E373AD">
        <w:t xml:space="preserve"> to add </w:t>
      </w:r>
      <w:r>
        <w:lastRenderedPageBreak/>
        <w:t>target shares for the</w:t>
      </w:r>
      <w:r w:rsidR="00E373AD">
        <w:t xml:space="preserve"> third year of the </w:t>
      </w:r>
      <w:r w:rsidR="00F80BDB">
        <w:t>rolling</w:t>
      </w:r>
      <w:r>
        <w:t xml:space="preserve"> </w:t>
      </w:r>
      <w:r w:rsidR="00F80BDB">
        <w:t>three-</w:t>
      </w:r>
      <w:r w:rsidR="00E373AD">
        <w:t xml:space="preserve">year perspective which, for the 2017 formula run will be 2020/21.  </w:t>
      </w:r>
    </w:p>
    <w:p w:rsidR="00E373AD" w:rsidRDefault="00E373AD" w:rsidP="00A54388">
      <w:pPr>
        <w:pStyle w:val="ListParagraph"/>
        <w:spacing w:line="240" w:lineRule="auto"/>
        <w:ind w:left="0"/>
      </w:pPr>
    </w:p>
    <w:p w:rsidR="00DE0FAF" w:rsidRDefault="00F80BDB" w:rsidP="00A54388">
      <w:pPr>
        <w:pStyle w:val="ListParagraph"/>
        <w:numPr>
          <w:ilvl w:val="0"/>
          <w:numId w:val="6"/>
        </w:numPr>
        <w:spacing w:line="240" w:lineRule="auto"/>
        <w:ind w:left="0" w:firstLine="0"/>
      </w:pPr>
      <w:r>
        <w:t>T</w:t>
      </w:r>
      <w:r w:rsidR="005C6A33">
        <w:t>he population data will be updated for each run</w:t>
      </w:r>
      <w:r>
        <w:t xml:space="preserve"> of the formula</w:t>
      </w:r>
      <w:r w:rsidR="00251090">
        <w:t>.  In the case of the 2020/21 target shares the population data would be 2014-based population projections for 2020 rebased by 201</w:t>
      </w:r>
      <w:r w:rsidR="00DE0FAF">
        <w:t>6</w:t>
      </w:r>
      <w:r w:rsidR="00251090">
        <w:t xml:space="preserve"> Mid-Year-Estimates</w:t>
      </w:r>
      <w:r w:rsidR="005C6A33">
        <w:t xml:space="preserve">; </w:t>
      </w:r>
      <w:r w:rsidR="00251090">
        <w:t xml:space="preserve">in the case of 2021/22 target shares the population data would be 2016-based projections for </w:t>
      </w:r>
      <w:r w:rsidR="00DE0FAF">
        <w:t>2021 rebase</w:t>
      </w:r>
      <w:r w:rsidR="007F1CC8">
        <w:t>d by 2017 Mid-Year-Estimates.  It is anticipated that f</w:t>
      </w:r>
      <w:r w:rsidR="00DE0FAF">
        <w:t>ormula c</w:t>
      </w:r>
      <w:r w:rsidR="005C6A33">
        <w:t xml:space="preserve">oefficients would be refreshed </w:t>
      </w:r>
      <w:r>
        <w:t>during</w:t>
      </w:r>
      <w:r w:rsidR="005C6A33">
        <w:t xml:space="preserve"> every third run (as at present)</w:t>
      </w:r>
      <w:r w:rsidR="00DE0FAF">
        <w:t xml:space="preserve">.  </w:t>
      </w:r>
    </w:p>
    <w:p w:rsidR="00DE0FAF" w:rsidRDefault="00DE0FAF" w:rsidP="00A54388">
      <w:pPr>
        <w:pStyle w:val="ListParagraph"/>
        <w:spacing w:line="240" w:lineRule="auto"/>
        <w:ind w:left="0"/>
      </w:pPr>
    </w:p>
    <w:p w:rsidR="005C6A33" w:rsidRDefault="00DE0FAF" w:rsidP="00A54388">
      <w:pPr>
        <w:pStyle w:val="ListParagraph"/>
        <w:numPr>
          <w:ilvl w:val="0"/>
          <w:numId w:val="6"/>
        </w:numPr>
        <w:spacing w:line="240" w:lineRule="auto"/>
        <w:ind w:left="0" w:firstLine="0"/>
      </w:pPr>
      <w:r>
        <w:t>In general</w:t>
      </w:r>
      <w:r w:rsidR="00F80BDB">
        <w:t>,</w:t>
      </w:r>
      <w:r>
        <w:t xml:space="preserve"> work on the formula to facilitate the annual run will be restricted to the minimum necessary to maintain the integrity of the formula. However, it is difficult be prescriptive in advance about what formula adjustment might be required as this will depend on whichever </w:t>
      </w:r>
      <w:r w:rsidR="005C6A33">
        <w:t>problems come to light (e.g. the issue with the impact</w:t>
      </w:r>
      <w:r w:rsidR="007F1CC8">
        <w:t xml:space="preserve"> of</w:t>
      </w:r>
      <w:r w:rsidR="005C6A33">
        <w:t xml:space="preserve"> thin </w:t>
      </w:r>
      <w:r w:rsidR="007F1CC8">
        <w:t xml:space="preserve">levels of </w:t>
      </w:r>
      <w:r w:rsidR="005C6A33">
        <w:t xml:space="preserve">activity affecting the Care of the Elderly unavoidable cost index and the consequent implications for </w:t>
      </w:r>
      <w:r w:rsidR="00F80BDB">
        <w:t xml:space="preserve">the 2016/17 </w:t>
      </w:r>
      <w:r w:rsidR="005C6A33">
        <w:t xml:space="preserve">target shares).  </w:t>
      </w:r>
    </w:p>
    <w:p w:rsidR="005C6A33" w:rsidRDefault="005C6A33" w:rsidP="00A54388">
      <w:pPr>
        <w:pStyle w:val="ListParagraph"/>
        <w:spacing w:line="240" w:lineRule="auto"/>
        <w:ind w:left="0"/>
      </w:pPr>
    </w:p>
    <w:p w:rsidR="005C6A33" w:rsidRDefault="005C6A33" w:rsidP="00A54388">
      <w:pPr>
        <w:pStyle w:val="ListParagraph"/>
        <w:numPr>
          <w:ilvl w:val="0"/>
          <w:numId w:val="6"/>
        </w:numPr>
        <w:spacing w:line="240" w:lineRule="auto"/>
        <w:ind w:left="0" w:firstLine="0"/>
      </w:pPr>
      <w:r>
        <w:t xml:space="preserve">In addition to the maintenance of the </w:t>
      </w:r>
      <w:r w:rsidR="00237D33">
        <w:t>integrity</w:t>
      </w:r>
      <w:r>
        <w:t xml:space="preserve"> of the formula it is </w:t>
      </w:r>
      <w:r w:rsidR="00237D33">
        <w:t xml:space="preserve">necessary to </w:t>
      </w:r>
      <w:r>
        <w:t xml:space="preserve">maintain </w:t>
      </w:r>
      <w:proofErr w:type="spellStart"/>
      <w:r w:rsidR="00F80BDB">
        <w:t>TAGRA’s</w:t>
      </w:r>
      <w:proofErr w:type="spellEnd"/>
      <w:r w:rsidR="00F80BDB">
        <w:t xml:space="preserve"> </w:t>
      </w:r>
      <w:r>
        <w:t xml:space="preserve">capacity to make informed decisions on formula adjustments and </w:t>
      </w:r>
      <w:r w:rsidR="00237D33">
        <w:t xml:space="preserve">formula </w:t>
      </w:r>
      <w:r>
        <w:t xml:space="preserve">development when that again becomes appropriate.  </w:t>
      </w:r>
      <w:r w:rsidR="00AB7F1A">
        <w:t xml:space="preserve">This could </w:t>
      </w:r>
      <w:r w:rsidR="00237D33">
        <w:t>be achieved by</w:t>
      </w:r>
      <w:r w:rsidR="00AB7F1A">
        <w:t xml:space="preserve"> </w:t>
      </w:r>
      <w:proofErr w:type="spellStart"/>
      <w:r w:rsidR="00AB7F1A">
        <w:t>TAGRA</w:t>
      </w:r>
      <w:proofErr w:type="spellEnd"/>
      <w:r w:rsidR="00AB7F1A">
        <w:t xml:space="preserve"> </w:t>
      </w:r>
      <w:r w:rsidR="00237D33">
        <w:t>taking an interest</w:t>
      </w:r>
      <w:r w:rsidR="00AB7F1A">
        <w:t xml:space="preserve"> with developments in formula methodology through presentations on formula innovations in other countries.  It could also involve discussion of the developments in health and social care service provision</w:t>
      </w:r>
      <w:r w:rsidR="00237D33">
        <w:t xml:space="preserve"> </w:t>
      </w:r>
      <w:r w:rsidR="00AB7F1A">
        <w:t>and the subsequent implications for the structure and data</w:t>
      </w:r>
      <w:r w:rsidR="00F80BDB">
        <w:t xml:space="preserve"> requirements</w:t>
      </w:r>
      <w:r w:rsidR="00AB7F1A">
        <w:t xml:space="preserve"> of the formula. </w:t>
      </w:r>
      <w:r w:rsidR="00F80BDB">
        <w:t xml:space="preserve"> </w:t>
      </w:r>
      <w:r w:rsidR="00237D33">
        <w:t>There are a range of service changes which might be worth such consideration including:</w:t>
      </w:r>
      <w:r w:rsidR="00237D33" w:rsidRPr="00237D33">
        <w:t xml:space="preserve"> </w:t>
      </w:r>
      <w:r w:rsidR="00237D33">
        <w:t>integration; national trauma centres; elective centres; regionalisation; primary care transformation etc.</w:t>
      </w:r>
    </w:p>
    <w:p w:rsidR="00237D33" w:rsidRDefault="00237D33" w:rsidP="00A54388">
      <w:pPr>
        <w:pStyle w:val="ListParagraph"/>
        <w:spacing w:line="240" w:lineRule="auto"/>
        <w:ind w:left="0"/>
      </w:pPr>
    </w:p>
    <w:p w:rsidR="00237D33" w:rsidRDefault="00237D33" w:rsidP="00A54388">
      <w:pPr>
        <w:pStyle w:val="ListParagraph"/>
        <w:numPr>
          <w:ilvl w:val="0"/>
          <w:numId w:val="6"/>
        </w:numPr>
        <w:spacing w:line="240" w:lineRule="auto"/>
        <w:ind w:left="0" w:firstLine="0"/>
      </w:pPr>
      <w:r>
        <w:t xml:space="preserve">This would allow </w:t>
      </w:r>
      <w:proofErr w:type="spellStart"/>
      <w:r>
        <w:t>TAGRA</w:t>
      </w:r>
      <w:proofErr w:type="spellEnd"/>
      <w:r>
        <w:t xml:space="preserve"> to consider the emerging implications of structural and policy change for the formula allocation</w:t>
      </w:r>
      <w:r w:rsidR="006F4DCD">
        <w:t xml:space="preserve"> approach</w:t>
      </w:r>
      <w:r>
        <w:t xml:space="preserve"> and to </w:t>
      </w:r>
      <w:r w:rsidR="006F4DCD">
        <w:t xml:space="preserve">anticipate the </w:t>
      </w:r>
      <w:r>
        <w:t>commission</w:t>
      </w:r>
      <w:r w:rsidR="006F4DCD">
        <w:t>ing of</w:t>
      </w:r>
      <w:r>
        <w:t xml:space="preserve"> analysis which would ensure that the formula remains fit for purpose. </w:t>
      </w:r>
      <w:r w:rsidR="006F4DCD">
        <w:t xml:space="preserve"> </w:t>
      </w:r>
    </w:p>
    <w:p w:rsidR="005C6A33" w:rsidRDefault="005C6A33" w:rsidP="00A54388">
      <w:pPr>
        <w:pStyle w:val="ListParagraph"/>
        <w:spacing w:line="240" w:lineRule="auto"/>
        <w:ind w:left="0"/>
      </w:pPr>
    </w:p>
    <w:p w:rsidR="006001BE" w:rsidRPr="006001BE" w:rsidRDefault="006001BE" w:rsidP="00A54388">
      <w:pPr>
        <w:spacing w:line="240" w:lineRule="auto"/>
        <w:rPr>
          <w:b/>
        </w:rPr>
      </w:pPr>
      <w:proofErr w:type="spellStart"/>
      <w:r w:rsidRPr="006001BE">
        <w:rPr>
          <w:b/>
        </w:rPr>
        <w:t>TAGRA’s</w:t>
      </w:r>
      <w:proofErr w:type="spellEnd"/>
      <w:r w:rsidRPr="006001BE">
        <w:rPr>
          <w:b/>
        </w:rPr>
        <w:t xml:space="preserve"> modus operandi:</w:t>
      </w:r>
    </w:p>
    <w:p w:rsidR="00210F74" w:rsidRDefault="00AB7F1A" w:rsidP="00A54388">
      <w:pPr>
        <w:pStyle w:val="ListParagraph"/>
        <w:numPr>
          <w:ilvl w:val="0"/>
          <w:numId w:val="6"/>
        </w:numPr>
        <w:spacing w:line="240" w:lineRule="auto"/>
        <w:ind w:left="0" w:firstLine="0"/>
      </w:pPr>
      <w:r>
        <w:t xml:space="preserve">To </w:t>
      </w:r>
      <w:r w:rsidR="007F424F">
        <w:t xml:space="preserve">agree the issues (if any) </w:t>
      </w:r>
      <w:r w:rsidR="00A54388">
        <w:t>which should</w:t>
      </w:r>
      <w:r w:rsidR="007F424F">
        <w:t xml:space="preserve"> be examined by analysts over the coming year and to make decisions on any recommendations for formula change arising from the previous year’s work </w:t>
      </w:r>
      <w:r w:rsidR="00210F74">
        <w:t>it is proposed</w:t>
      </w:r>
      <w:r w:rsidR="00A54388">
        <w:t xml:space="preserve"> </w:t>
      </w:r>
      <w:r w:rsidR="002D382C">
        <w:t>to</w:t>
      </w:r>
      <w:r w:rsidR="00210F74">
        <w:t xml:space="preserve"> formally</w:t>
      </w:r>
      <w:r w:rsidR="002D382C">
        <w:t xml:space="preserve"> </w:t>
      </w:r>
      <w:r w:rsidR="00210F74">
        <w:t xml:space="preserve">convene </w:t>
      </w:r>
      <w:r w:rsidR="000E6738">
        <w:t>one</w:t>
      </w:r>
      <w:r w:rsidR="002D382C">
        <w:t xml:space="preserve"> meeting of </w:t>
      </w:r>
      <w:proofErr w:type="spellStart"/>
      <w:r w:rsidR="002D382C">
        <w:t>TAGRA</w:t>
      </w:r>
      <w:proofErr w:type="spellEnd"/>
      <w:r w:rsidR="002D382C">
        <w:t xml:space="preserve"> </w:t>
      </w:r>
      <w:r w:rsidR="00210F74">
        <w:t>annually</w:t>
      </w:r>
      <w:r w:rsidR="000E6738">
        <w:t>.  Th</w:t>
      </w:r>
      <w:r w:rsidR="00A54388">
        <w:t>at</w:t>
      </w:r>
      <w:r w:rsidR="000E6738">
        <w:t xml:space="preserve"> </w:t>
      </w:r>
      <w:r w:rsidR="00A54388">
        <w:t xml:space="preserve">meeting </w:t>
      </w:r>
      <w:r w:rsidR="007F424F">
        <w:t>would</w:t>
      </w:r>
      <w:r w:rsidR="000E6738">
        <w:t xml:space="preserve"> </w:t>
      </w:r>
      <w:r w:rsidR="00A54388">
        <w:t>facilitate</w:t>
      </w:r>
      <w:r w:rsidR="000E6738">
        <w:t xml:space="preserve"> the discussion and agreement of </w:t>
      </w:r>
      <w:r w:rsidR="00A54388">
        <w:t xml:space="preserve">any </w:t>
      </w:r>
      <w:r w:rsidR="000E6738">
        <w:t xml:space="preserve">necessary changes to the formula </w:t>
      </w:r>
      <w:r w:rsidR="007F424F">
        <w:t xml:space="preserve">and provide an opportunity for presentations and deliberations on the issues outlined in </w:t>
      </w:r>
      <w:proofErr w:type="spellStart"/>
      <w:r w:rsidR="007F424F">
        <w:t>para</w:t>
      </w:r>
      <w:proofErr w:type="spellEnd"/>
      <w:r w:rsidR="007F424F">
        <w:t xml:space="preserve">. 7 above.  </w:t>
      </w:r>
      <w:r w:rsidR="00210F74">
        <w:t>If further discussions are required or</w:t>
      </w:r>
      <w:r w:rsidR="000E6738">
        <w:t xml:space="preserve"> if</w:t>
      </w:r>
      <w:r w:rsidR="007F424F">
        <w:t xml:space="preserve"> additional</w:t>
      </w:r>
      <w:r w:rsidR="00210F74">
        <w:t xml:space="preserve"> issues arise within the year, </w:t>
      </w:r>
      <w:proofErr w:type="spellStart"/>
      <w:r w:rsidR="00210F74">
        <w:t>TAGRA</w:t>
      </w:r>
      <w:proofErr w:type="spellEnd"/>
      <w:r w:rsidR="00210F74">
        <w:t xml:space="preserve"> </w:t>
      </w:r>
      <w:r w:rsidR="000E6738">
        <w:t>could</w:t>
      </w:r>
      <w:r w:rsidR="00210F74">
        <w:t xml:space="preserve"> be consulted by email</w:t>
      </w:r>
      <w:r w:rsidR="00F80BDB">
        <w:t xml:space="preserve">, teleconference or </w:t>
      </w:r>
      <w:r w:rsidR="006B7A55">
        <w:t>additional meetings arranged</w:t>
      </w:r>
      <w:r w:rsidR="000E6738">
        <w:t xml:space="preserve">. </w:t>
      </w:r>
    </w:p>
    <w:p w:rsidR="00210F74" w:rsidRDefault="00210F74" w:rsidP="00A54388">
      <w:pPr>
        <w:pStyle w:val="ListParagraph"/>
        <w:spacing w:line="240" w:lineRule="auto"/>
        <w:ind w:left="0"/>
      </w:pPr>
    </w:p>
    <w:sectPr w:rsidR="00210F74"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4D" w:rsidRDefault="00241B4D">
      <w:pPr>
        <w:spacing w:line="240" w:lineRule="auto"/>
      </w:pPr>
      <w:r>
        <w:separator/>
      </w:r>
    </w:p>
  </w:endnote>
  <w:endnote w:type="continuationSeparator" w:id="0">
    <w:p w:rsidR="00241B4D" w:rsidRDefault="00241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4D" w:rsidRDefault="00241B4D">
      <w:pPr>
        <w:spacing w:line="240" w:lineRule="auto"/>
      </w:pPr>
      <w:r>
        <w:separator/>
      </w:r>
    </w:p>
  </w:footnote>
  <w:footnote w:type="continuationSeparator" w:id="0">
    <w:p w:rsidR="00241B4D" w:rsidRDefault="00241B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F442E4" w:rsidRDefault="00F442E4" w:rsidP="00F442E4">
    <w:pPr>
      <w:pStyle w:val="Header"/>
      <w:tabs>
        <w:tab w:val="clear" w:pos="4153"/>
        <w:tab w:val="clear" w:pos="8306"/>
        <w:tab w:val="center" w:pos="4500"/>
        <w:tab w:val="right" w:pos="9000"/>
      </w:tabs>
      <w:rPr>
        <w:rFonts w:ascii="Times New Roman" w:hAnsi="Times New Roman"/>
        <w:i/>
        <w:szCs w:val="24"/>
      </w:rPr>
    </w:pPr>
    <w:r w:rsidRPr="00F442E4">
      <w:rPr>
        <w:rFonts w:ascii="Times New Roman" w:hAnsi="Times New Roman"/>
        <w:i/>
        <w:szCs w:val="24"/>
      </w:rPr>
      <w:t>Fair Shares for Health in Scotland</w:t>
    </w:r>
    <w:r w:rsidRPr="00F442E4">
      <w:rPr>
        <w:rFonts w:ascii="Times New Roman" w:hAnsi="Times New Roman"/>
        <w:i/>
        <w:szCs w:val="24"/>
      </w:rPr>
      <w:tab/>
    </w:r>
    <w:r w:rsidRPr="00F442E4">
      <w:rPr>
        <w:rFonts w:ascii="Times New Roman" w:hAnsi="Times New Roman"/>
        <w:i/>
        <w:szCs w:val="24"/>
      </w:rPr>
      <w:tab/>
    </w:r>
    <w:proofErr w:type="spellStart"/>
    <w:r w:rsidRPr="00F442E4">
      <w:rPr>
        <w:rFonts w:ascii="Times New Roman" w:hAnsi="Times New Roman"/>
        <w:i/>
        <w:szCs w:val="24"/>
      </w:rPr>
      <w:t>TAGRA</w:t>
    </w:r>
    <w:proofErr w:type="spellEnd"/>
    <w:r w:rsidRPr="00F442E4">
      <w:rPr>
        <w:rFonts w:ascii="Times New Roman" w:hAnsi="Times New Roman"/>
        <w:i/>
        <w:szCs w:val="24"/>
      </w:rPr>
      <w:t>(2015)0</w:t>
    </w:r>
    <w:r>
      <w:rPr>
        <w:rFonts w:ascii="Times New Roman" w:hAnsi="Times New Roman"/>
        <w:i/>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4DA7938"/>
    <w:multiLevelType w:val="hybridMultilevel"/>
    <w:tmpl w:val="03FAF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AF230E7"/>
    <w:multiLevelType w:val="hybridMultilevel"/>
    <w:tmpl w:val="B6AC9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42E00FE"/>
    <w:multiLevelType w:val="hybridMultilevel"/>
    <w:tmpl w:val="8292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4D"/>
    <w:rsid w:val="000055DD"/>
    <w:rsid w:val="000530A3"/>
    <w:rsid w:val="00094A96"/>
    <w:rsid w:val="000B5150"/>
    <w:rsid w:val="000E6738"/>
    <w:rsid w:val="00100021"/>
    <w:rsid w:val="001267F7"/>
    <w:rsid w:val="00157346"/>
    <w:rsid w:val="00192DC7"/>
    <w:rsid w:val="001E3C0B"/>
    <w:rsid w:val="001F3D00"/>
    <w:rsid w:val="00210F74"/>
    <w:rsid w:val="00237D33"/>
    <w:rsid w:val="00241B4D"/>
    <w:rsid w:val="00251090"/>
    <w:rsid w:val="002639D8"/>
    <w:rsid w:val="0027776A"/>
    <w:rsid w:val="002D382C"/>
    <w:rsid w:val="002F3688"/>
    <w:rsid w:val="00334B71"/>
    <w:rsid w:val="0035216C"/>
    <w:rsid w:val="003F2479"/>
    <w:rsid w:val="00411FC4"/>
    <w:rsid w:val="004368A2"/>
    <w:rsid w:val="00477D7E"/>
    <w:rsid w:val="005C13AE"/>
    <w:rsid w:val="005C6A33"/>
    <w:rsid w:val="006001BE"/>
    <w:rsid w:val="0063724A"/>
    <w:rsid w:val="0067486A"/>
    <w:rsid w:val="006B7A55"/>
    <w:rsid w:val="006C4560"/>
    <w:rsid w:val="006D26F7"/>
    <w:rsid w:val="006F4DCD"/>
    <w:rsid w:val="007B3E48"/>
    <w:rsid w:val="007F1CC8"/>
    <w:rsid w:val="007F424F"/>
    <w:rsid w:val="008060BD"/>
    <w:rsid w:val="008729F9"/>
    <w:rsid w:val="008848A7"/>
    <w:rsid w:val="00952710"/>
    <w:rsid w:val="009C77A4"/>
    <w:rsid w:val="009F71B8"/>
    <w:rsid w:val="00A053E6"/>
    <w:rsid w:val="00A16F5D"/>
    <w:rsid w:val="00A54388"/>
    <w:rsid w:val="00A56EBA"/>
    <w:rsid w:val="00A90A53"/>
    <w:rsid w:val="00A93D2F"/>
    <w:rsid w:val="00AB54FF"/>
    <w:rsid w:val="00AB7F1A"/>
    <w:rsid w:val="00AC12E4"/>
    <w:rsid w:val="00AC310B"/>
    <w:rsid w:val="00AE01CB"/>
    <w:rsid w:val="00B6257B"/>
    <w:rsid w:val="00B73A0A"/>
    <w:rsid w:val="00BA43B5"/>
    <w:rsid w:val="00C86FBA"/>
    <w:rsid w:val="00DE0FAF"/>
    <w:rsid w:val="00E3599D"/>
    <w:rsid w:val="00E36759"/>
    <w:rsid w:val="00E373AD"/>
    <w:rsid w:val="00E7100E"/>
    <w:rsid w:val="00E766D4"/>
    <w:rsid w:val="00E96A3D"/>
    <w:rsid w:val="00EA53B9"/>
    <w:rsid w:val="00EE6D3D"/>
    <w:rsid w:val="00EF43DD"/>
    <w:rsid w:val="00F442E4"/>
    <w:rsid w:val="00F8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5C13AE"/>
    <w:pPr>
      <w:ind w:left="720"/>
      <w:contextualSpacing/>
    </w:pPr>
  </w:style>
  <w:style w:type="paragraph" w:styleId="BalloonText">
    <w:name w:val="Balloon Text"/>
    <w:basedOn w:val="Normal"/>
    <w:link w:val="BalloonTextChar"/>
    <w:uiPriority w:val="99"/>
    <w:semiHidden/>
    <w:unhideWhenUsed/>
    <w:rsid w:val="00210F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7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5C13AE"/>
    <w:pPr>
      <w:ind w:left="720"/>
      <w:contextualSpacing/>
    </w:pPr>
  </w:style>
  <w:style w:type="paragraph" w:styleId="BalloonText">
    <w:name w:val="Balloon Text"/>
    <w:basedOn w:val="Normal"/>
    <w:link w:val="BalloonTextChar"/>
    <w:uiPriority w:val="99"/>
    <w:semiHidden/>
    <w:unhideWhenUsed/>
    <w:rsid w:val="00210F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4783-7DD5-4507-8B92-210E2468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4685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u414337</dc:creator>
  <cp:lastModifiedBy>u414337</cp:lastModifiedBy>
  <cp:revision>3</cp:revision>
  <cp:lastPrinted>2017-07-14T09:35:00Z</cp:lastPrinted>
  <dcterms:created xsi:type="dcterms:W3CDTF">2018-05-29T13:14:00Z</dcterms:created>
  <dcterms:modified xsi:type="dcterms:W3CDTF">2018-05-29T13:16:00Z</dcterms:modified>
</cp:coreProperties>
</file>