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F5BF" w14:textId="06E7294F" w:rsidR="00027C27" w:rsidRDefault="004D46EB" w:rsidP="004D46EB">
      <w:pPr>
        <w:pStyle w:val="IntenseQuote"/>
      </w:pPr>
      <w:bookmarkStart w:id="0" w:name="_Hlk178856025"/>
      <w:r>
        <w:t>TAGRA- Meeting Agenda</w:t>
      </w:r>
    </w:p>
    <w:p w14:paraId="4371A0B1" w14:textId="3FBE2853" w:rsidR="004D46EB" w:rsidRDefault="004D46EB" w:rsidP="004D46EB">
      <w:r w:rsidRPr="004D46EB">
        <w:rPr>
          <w:b/>
          <w:bCs/>
        </w:rPr>
        <w:t>Date:</w:t>
      </w:r>
      <w:r>
        <w:t xml:space="preserve"> 24</w:t>
      </w:r>
      <w:r w:rsidRPr="004D46EB">
        <w:rPr>
          <w:vertAlign w:val="superscript"/>
        </w:rPr>
        <w:t>th</w:t>
      </w:r>
      <w:r>
        <w:t xml:space="preserve"> October 2024</w:t>
      </w:r>
      <w:r w:rsidR="00400247">
        <w:t>, 09:00-11:00</w:t>
      </w:r>
    </w:p>
    <w:p w14:paraId="433FAFA7" w14:textId="77777777" w:rsidR="004D46EB" w:rsidRDefault="004D46EB" w:rsidP="004D46EB"/>
    <w:p w14:paraId="7AD182D3" w14:textId="77777777" w:rsidR="004D46EB" w:rsidRDefault="004D46EB" w:rsidP="004D46EB"/>
    <w:p w14:paraId="323C27B9" w14:textId="77777777" w:rsidR="004D46EB" w:rsidRDefault="004D46EB" w:rsidP="004D46EB"/>
    <w:p w14:paraId="6EA9E64D" w14:textId="5A83EC28" w:rsidR="004D46EB" w:rsidRPr="004D46EB" w:rsidRDefault="004D46EB" w:rsidP="004D46EB">
      <w:pPr>
        <w:rPr>
          <w:b/>
          <w:bCs/>
        </w:rPr>
      </w:pPr>
      <w:r w:rsidRPr="004D46EB">
        <w:rPr>
          <w:b/>
          <w:bCs/>
        </w:rPr>
        <w:t>Agenda Items</w:t>
      </w:r>
    </w:p>
    <w:p w14:paraId="4BFB6255" w14:textId="77777777" w:rsidR="004D46EB" w:rsidRDefault="004D46EB" w:rsidP="004D46EB"/>
    <w:p w14:paraId="6DAAD378" w14:textId="5BC97252" w:rsidR="0056448C" w:rsidRPr="0056448C" w:rsidRDefault="0056448C" w:rsidP="004D46EB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Introduction &amp; Apologies- </w:t>
      </w:r>
      <w:r w:rsidRPr="0056448C">
        <w:rPr>
          <w:i/>
          <w:iCs/>
        </w:rPr>
        <w:t>S</w:t>
      </w:r>
      <w:r w:rsidR="00B00619">
        <w:rPr>
          <w:i/>
          <w:iCs/>
        </w:rPr>
        <w:t>tephanie Knight</w:t>
      </w:r>
      <w:r w:rsidR="002E77B0">
        <w:rPr>
          <w:i/>
          <w:iCs/>
        </w:rPr>
        <w:t xml:space="preserve"> </w:t>
      </w:r>
      <w:r w:rsidRPr="0056448C">
        <w:rPr>
          <w:i/>
          <w:iCs/>
        </w:rPr>
        <w:t>(SG)</w:t>
      </w:r>
    </w:p>
    <w:p w14:paraId="1ED6447B" w14:textId="5299B468" w:rsidR="004D46EB" w:rsidRPr="004D46EB" w:rsidRDefault="004D46EB" w:rsidP="004D46EB">
      <w:pPr>
        <w:pStyle w:val="ListParagraph"/>
        <w:numPr>
          <w:ilvl w:val="0"/>
          <w:numId w:val="7"/>
        </w:numPr>
      </w:pPr>
      <w:r w:rsidRPr="004D46EB">
        <w:t>Overview of NRAC shares 2025/26</w:t>
      </w:r>
      <w:r>
        <w:t xml:space="preserve">- </w:t>
      </w:r>
      <w:r w:rsidRPr="004D46EB">
        <w:rPr>
          <w:i/>
          <w:iCs/>
        </w:rPr>
        <w:t>Martin McKenna (PHS)</w:t>
      </w:r>
    </w:p>
    <w:p w14:paraId="3DDB9455" w14:textId="513C2476" w:rsidR="004D46EB" w:rsidRPr="004D46EB" w:rsidRDefault="004D46EB" w:rsidP="004D46EB">
      <w:pPr>
        <w:pStyle w:val="ListParagraph"/>
        <w:numPr>
          <w:ilvl w:val="0"/>
          <w:numId w:val="7"/>
        </w:numPr>
      </w:pPr>
      <w:r w:rsidRPr="004D46EB">
        <w:t>Exclusion of Excess Cost update in NRAC shares</w:t>
      </w:r>
      <w:r>
        <w:rPr>
          <w:i/>
          <w:iCs/>
        </w:rPr>
        <w:t>-</w:t>
      </w:r>
      <w:r w:rsidRPr="004D46EB">
        <w:rPr>
          <w:i/>
          <w:iCs/>
        </w:rPr>
        <w:t xml:space="preserve"> Martin McKenna (PHS)</w:t>
      </w:r>
    </w:p>
    <w:p w14:paraId="6E204384" w14:textId="6E007FAF" w:rsidR="004D46EB" w:rsidRPr="0056448C" w:rsidRDefault="004D46EB" w:rsidP="004D46EB">
      <w:pPr>
        <w:pStyle w:val="ListParagraph"/>
        <w:numPr>
          <w:ilvl w:val="0"/>
          <w:numId w:val="7"/>
        </w:numPr>
      </w:pPr>
      <w:r w:rsidRPr="004D46EB">
        <w:t xml:space="preserve">Population rebasing </w:t>
      </w:r>
      <w:r>
        <w:t>resulting from</w:t>
      </w:r>
      <w:r w:rsidRPr="004D46EB">
        <w:t xml:space="preserve"> census data</w:t>
      </w:r>
      <w:r>
        <w:rPr>
          <w:i/>
          <w:iCs/>
        </w:rPr>
        <w:t>- Esther Roughsedge (NRS)</w:t>
      </w:r>
    </w:p>
    <w:p w14:paraId="6DC2717D" w14:textId="01C8D624" w:rsidR="0056448C" w:rsidRPr="0056448C" w:rsidRDefault="0056448C" w:rsidP="004D46EB">
      <w:pPr>
        <w:pStyle w:val="ListParagraph"/>
        <w:numPr>
          <w:ilvl w:val="0"/>
          <w:numId w:val="7"/>
        </w:numPr>
      </w:pPr>
      <w:r w:rsidRPr="0056448C">
        <w:t>A.O.B</w:t>
      </w:r>
    </w:p>
    <w:bookmarkEnd w:id="0"/>
    <w:p w14:paraId="75FA0D79" w14:textId="6F6A9457" w:rsidR="00700FE9" w:rsidRPr="004D46EB" w:rsidRDefault="00700FE9" w:rsidP="00DC6EF2"/>
    <w:sectPr w:rsidR="00700FE9" w:rsidRPr="004D46EB" w:rsidSect="00B561C0">
      <w:footerReference w:type="default" r:id="rId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F357" w14:textId="77777777" w:rsidR="00400247" w:rsidRDefault="00400247" w:rsidP="00400247">
      <w:r>
        <w:separator/>
      </w:r>
    </w:p>
  </w:endnote>
  <w:endnote w:type="continuationSeparator" w:id="0">
    <w:p w14:paraId="4E006ED5" w14:textId="77777777" w:rsidR="00400247" w:rsidRDefault="00400247" w:rsidP="0040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98E0" w14:textId="681CA133" w:rsidR="00400247" w:rsidRDefault="00400247" w:rsidP="00400247">
    <w:pPr>
      <w:pStyle w:val="Footer"/>
      <w:jc w:val="both"/>
    </w:pPr>
    <w:r w:rsidRPr="00400247">
      <w:t>Technical Advisory Group for Resource Allocation (TAGRA)</w:t>
    </w:r>
    <w:r>
      <w:rPr>
        <w:rFonts w:ascii="Calibri" w:hAnsi="Calibr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E974" w14:textId="77777777" w:rsidR="00400247" w:rsidRDefault="00400247" w:rsidP="00400247">
      <w:r>
        <w:separator/>
      </w:r>
    </w:p>
  </w:footnote>
  <w:footnote w:type="continuationSeparator" w:id="0">
    <w:p w14:paraId="6EE7AD1C" w14:textId="77777777" w:rsidR="00400247" w:rsidRDefault="00400247" w:rsidP="0040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856E51"/>
    <w:multiLevelType w:val="hybridMultilevel"/>
    <w:tmpl w:val="4AB0D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492B"/>
    <w:multiLevelType w:val="hybridMultilevel"/>
    <w:tmpl w:val="4AB0D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C0156"/>
    <w:multiLevelType w:val="hybridMultilevel"/>
    <w:tmpl w:val="C3481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F6382"/>
    <w:multiLevelType w:val="hybridMultilevel"/>
    <w:tmpl w:val="4AB0D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BD432F"/>
    <w:multiLevelType w:val="hybridMultilevel"/>
    <w:tmpl w:val="4AB0D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52308">
    <w:abstractNumId w:val="5"/>
  </w:num>
  <w:num w:numId="2" w16cid:durableId="679628803">
    <w:abstractNumId w:val="0"/>
  </w:num>
  <w:num w:numId="3" w16cid:durableId="43874262">
    <w:abstractNumId w:val="0"/>
  </w:num>
  <w:num w:numId="4" w16cid:durableId="105731710">
    <w:abstractNumId w:val="0"/>
  </w:num>
  <w:num w:numId="5" w16cid:durableId="792792828">
    <w:abstractNumId w:val="5"/>
  </w:num>
  <w:num w:numId="6" w16cid:durableId="1836995269">
    <w:abstractNumId w:val="0"/>
  </w:num>
  <w:num w:numId="7" w16cid:durableId="1583374391">
    <w:abstractNumId w:val="6"/>
  </w:num>
  <w:num w:numId="8" w16cid:durableId="560866104">
    <w:abstractNumId w:val="3"/>
  </w:num>
  <w:num w:numId="9" w16cid:durableId="1072699728">
    <w:abstractNumId w:val="2"/>
  </w:num>
  <w:num w:numId="10" w16cid:durableId="1100835854">
    <w:abstractNumId w:val="4"/>
  </w:num>
  <w:num w:numId="11" w16cid:durableId="172860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35"/>
    <w:rsid w:val="00027C27"/>
    <w:rsid w:val="000C0CF4"/>
    <w:rsid w:val="00174E7C"/>
    <w:rsid w:val="001C7931"/>
    <w:rsid w:val="00207396"/>
    <w:rsid w:val="00254CAE"/>
    <w:rsid w:val="00281579"/>
    <w:rsid w:val="002E77B0"/>
    <w:rsid w:val="00306C61"/>
    <w:rsid w:val="00344E48"/>
    <w:rsid w:val="00374F51"/>
    <w:rsid w:val="0037582B"/>
    <w:rsid w:val="003E2E01"/>
    <w:rsid w:val="00400247"/>
    <w:rsid w:val="004D46EB"/>
    <w:rsid w:val="004D612C"/>
    <w:rsid w:val="00541AB6"/>
    <w:rsid w:val="0056448C"/>
    <w:rsid w:val="006141D6"/>
    <w:rsid w:val="00700FE9"/>
    <w:rsid w:val="00857548"/>
    <w:rsid w:val="009B7615"/>
    <w:rsid w:val="00A53D89"/>
    <w:rsid w:val="00AC3184"/>
    <w:rsid w:val="00AF34D4"/>
    <w:rsid w:val="00B00619"/>
    <w:rsid w:val="00B51BDC"/>
    <w:rsid w:val="00B561C0"/>
    <w:rsid w:val="00B773CE"/>
    <w:rsid w:val="00C318A7"/>
    <w:rsid w:val="00C91823"/>
    <w:rsid w:val="00CF4985"/>
    <w:rsid w:val="00D008AB"/>
    <w:rsid w:val="00D47135"/>
    <w:rsid w:val="00DA18FC"/>
    <w:rsid w:val="00DC6EF2"/>
    <w:rsid w:val="00E6710C"/>
    <w:rsid w:val="00ED269E"/>
    <w:rsid w:val="00F43588"/>
    <w:rsid w:val="00F75A1F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36E1"/>
  <w15:chartTrackingRefBased/>
  <w15:docId w15:val="{B6E5876B-A725-43DF-9B38-DDA7BE6F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47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471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1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1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1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1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1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135"/>
    <w:rPr>
      <w:rFonts w:eastAsiaTheme="majorEastAsia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135"/>
    <w:rPr>
      <w:rFonts w:eastAsiaTheme="majorEastAsia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135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135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135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135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7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1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1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135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D47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1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1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135"/>
    <w:rPr>
      <w:rFonts w:ascii="Arial" w:hAnsi="Arial" w:cs="Times New Roman"/>
      <w:i/>
      <w:iCs/>
      <w:color w:val="2E74B5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D471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Mcivor</dc:creator>
  <cp:keywords/>
  <dc:description/>
  <cp:lastModifiedBy>Siobhan Mcivor</cp:lastModifiedBy>
  <cp:revision>5</cp:revision>
  <dcterms:created xsi:type="dcterms:W3CDTF">2025-02-21T15:32:00Z</dcterms:created>
  <dcterms:modified xsi:type="dcterms:W3CDTF">2025-02-21T15:33:00Z</dcterms:modified>
</cp:coreProperties>
</file>